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4D" w:rsidRPr="0091724D" w:rsidRDefault="0091724D" w:rsidP="00917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724D">
        <w:rPr>
          <w:rFonts w:ascii="Times New Roman" w:eastAsia="Times New Roman" w:hAnsi="Times New Roman" w:cs="Times New Roman"/>
          <w:b/>
          <w:bCs/>
          <w:sz w:val="27"/>
          <w:szCs w:val="27"/>
        </w:rPr>
        <w:t>Diagnostic criteria (DSM-5)</w:t>
      </w:r>
    </w:p>
    <w:p w:rsidR="0091724D" w:rsidRPr="0091724D" w:rsidRDefault="0091724D" w:rsidP="00917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The American Psychiatric Association’s </w:t>
      </w:r>
      <w:r w:rsidRPr="0091724D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 and Statistical Manual of Mental Disorders, Fifth Edition (DSM-5)</w:t>
      </w:r>
      <w:r w:rsidRPr="0091724D">
        <w:rPr>
          <w:rFonts w:ascii="Times New Roman" w:eastAsia="Times New Roman" w:hAnsi="Times New Roman" w:cs="Times New Roman"/>
          <w:sz w:val="24"/>
          <w:szCs w:val="24"/>
        </w:rPr>
        <w:t>, lists 5 specific diagnostic criteria for ASD.</w:t>
      </w:r>
      <w:r w:rsidRPr="009172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[</w:t>
      </w:r>
      <w:hyperlink r:id="rId5" w:history="1">
        <w:r w:rsidRPr="00917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</w:t>
        </w:r>
      </w:hyperlink>
      <w:r w:rsidRPr="009172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] </w:t>
      </w:r>
    </w:p>
    <w:p w:rsidR="0091724D" w:rsidRPr="0091724D" w:rsidRDefault="0091724D" w:rsidP="00917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The first criterion is exposure to actual or threatened death, </w:t>
      </w:r>
      <w:proofErr w:type="gramStart"/>
      <w:r w:rsidRPr="0091724D">
        <w:rPr>
          <w:rFonts w:ascii="Times New Roman" w:eastAsia="Times New Roman" w:hAnsi="Times New Roman" w:cs="Times New Roman"/>
          <w:sz w:val="24"/>
          <w:szCs w:val="24"/>
        </w:rPr>
        <w:t>serious injury</w:t>
      </w:r>
      <w:proofErr w:type="gramEnd"/>
      <w:r w:rsidRPr="0091724D">
        <w:rPr>
          <w:rFonts w:ascii="Times New Roman" w:eastAsia="Times New Roman" w:hAnsi="Times New Roman" w:cs="Times New Roman"/>
          <w:sz w:val="24"/>
          <w:szCs w:val="24"/>
        </w:rPr>
        <w:t>, or sexual violation in 1 (or more) of the following ways:</w:t>
      </w:r>
    </w:p>
    <w:p w:rsidR="0091724D" w:rsidRPr="0091724D" w:rsidRDefault="0091724D" w:rsidP="00917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Directly experiencing the traumatic events(s) </w:t>
      </w:r>
    </w:p>
    <w:p w:rsidR="0091724D" w:rsidRPr="0091724D" w:rsidRDefault="0091724D" w:rsidP="00917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Witnessing, in person, the event(s) happening to others </w:t>
      </w:r>
    </w:p>
    <w:p w:rsidR="0091724D" w:rsidRPr="0091724D" w:rsidRDefault="0091724D" w:rsidP="00917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Learning that the event(s) occurred to a close family member or close friend (in cases of actual or threatened death of a family member or friend, the event[s] must have been violent or accidental) </w:t>
      </w:r>
    </w:p>
    <w:p w:rsidR="0091724D" w:rsidRPr="0091724D" w:rsidRDefault="0091724D" w:rsidP="00917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>Experiencing repeated or extreme exposure to aversive details of the traumatic event(s) (</w:t>
      </w:r>
      <w:proofErr w:type="spellStart"/>
      <w:r w:rsidRPr="0091724D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, first responders collecting human remains or police officers repeatedly exposed to details of child abuse) </w:t>
      </w:r>
    </w:p>
    <w:p w:rsidR="0091724D" w:rsidRPr="0091724D" w:rsidRDefault="0091724D" w:rsidP="00917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>The second criterion is the presence of at least 9 of 14 symptoms from any of 5 categories—intrusion, negative mood, dissociation, avoidance, and arousal—beginning or worsening after the traumatic event(s) occurred.</w:t>
      </w:r>
    </w:p>
    <w:p w:rsidR="0091724D" w:rsidRPr="0091724D" w:rsidRDefault="0091724D" w:rsidP="00917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>Intrusion symptoms include the following:</w:t>
      </w:r>
    </w:p>
    <w:p w:rsidR="0091724D" w:rsidRPr="0091724D" w:rsidRDefault="0091724D" w:rsidP="00917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Recurrent, involuntary, and intrusive distressing memories of the traumatic event(s); children may engage in repetitive play during which themes or aspects of the traumatic event(s) are expressed </w:t>
      </w:r>
    </w:p>
    <w:p w:rsidR="0091724D" w:rsidRPr="0091724D" w:rsidRDefault="0091724D" w:rsidP="00917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Recurrent distressing dreams in which the content or </w:t>
      </w:r>
      <w:proofErr w:type="spellStart"/>
      <w:r w:rsidRPr="0091724D">
        <w:rPr>
          <w:rFonts w:ascii="Times New Roman" w:eastAsia="Times New Roman" w:hAnsi="Times New Roman" w:cs="Times New Roman"/>
          <w:sz w:val="24"/>
          <w:szCs w:val="24"/>
        </w:rPr>
        <w:t>affect</w:t>
      </w:r>
      <w:proofErr w:type="spellEnd"/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 of the dream is related to the event(s); children may experience frightening dreams without recognizable content </w:t>
      </w:r>
    </w:p>
    <w:p w:rsidR="0091724D" w:rsidRPr="0091724D" w:rsidRDefault="0091724D" w:rsidP="00917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>Dissociative reactions (</w:t>
      </w:r>
      <w:proofErr w:type="spellStart"/>
      <w:r w:rsidRPr="0091724D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, flashbacks) in which the individual feels or acts as if the traumatic event(s) were recurring </w:t>
      </w:r>
    </w:p>
    <w:p w:rsidR="0091724D" w:rsidRPr="0091724D" w:rsidRDefault="0091724D" w:rsidP="00917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Intense or prolonged psychological distress or marked physiologic reactions in response to internal or external cues that symbolize or resemble an aspect of the traumatic event(s) </w:t>
      </w:r>
    </w:p>
    <w:p w:rsidR="0091724D" w:rsidRPr="0091724D" w:rsidRDefault="0091724D" w:rsidP="00917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>Negative mood consists of the following:</w:t>
      </w:r>
    </w:p>
    <w:p w:rsidR="0091724D" w:rsidRPr="0091724D" w:rsidRDefault="0091724D" w:rsidP="009172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>Persistent inability to experience positive emotions (</w:t>
      </w:r>
      <w:proofErr w:type="spellStart"/>
      <w:r w:rsidRPr="0091724D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, inability to experience happiness, satisfaction, or loving feelings) </w:t>
      </w:r>
    </w:p>
    <w:p w:rsidR="0091724D" w:rsidRPr="0091724D" w:rsidRDefault="0091724D" w:rsidP="00917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>Dissociative symptoms include the following:</w:t>
      </w:r>
    </w:p>
    <w:p w:rsidR="0091724D" w:rsidRPr="0091724D" w:rsidRDefault="0091724D" w:rsidP="00917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>Altered sense of the reality of one’s surroundings or oneself (</w:t>
      </w:r>
      <w:proofErr w:type="spellStart"/>
      <w:r w:rsidRPr="0091724D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, seeing oneself from another’s perspective, being in a daze, or feeling that time is slowing) </w:t>
      </w:r>
    </w:p>
    <w:p w:rsidR="0091724D" w:rsidRPr="0091724D" w:rsidRDefault="0091724D" w:rsidP="00917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>Inability to remember an important aspect of the traumatic event(s), typically resulting from dissociative amnesia and not from other factors (</w:t>
      </w:r>
      <w:proofErr w:type="spellStart"/>
      <w:r w:rsidRPr="0091724D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, head injury, alcohol or drugs) </w:t>
      </w:r>
    </w:p>
    <w:p w:rsidR="0091724D" w:rsidRPr="0091724D" w:rsidRDefault="0091724D" w:rsidP="00917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>Avoidance symptoms include the following:</w:t>
      </w:r>
    </w:p>
    <w:p w:rsidR="0091724D" w:rsidRPr="0091724D" w:rsidRDefault="0091724D" w:rsidP="009172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Efforts to avoid distressing memories, thoughts, or feelings about or closely associated with the traumatic event(s) </w:t>
      </w:r>
    </w:p>
    <w:p w:rsidR="0091724D" w:rsidRPr="0091724D" w:rsidRDefault="0091724D" w:rsidP="009172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>Efforts to avoid external reminders (</w:t>
      </w:r>
      <w:proofErr w:type="spellStart"/>
      <w:r w:rsidRPr="0091724D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, people, places, conversations, activities, objects, or situations) that arouse distressing memories, thoughts, or feelings about or closely associated with the traumatic event(s) </w:t>
      </w:r>
    </w:p>
    <w:p w:rsidR="0091724D" w:rsidRPr="0091724D" w:rsidRDefault="0091724D" w:rsidP="00917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>Arousal symptoms include the following:</w:t>
      </w:r>
    </w:p>
    <w:p w:rsidR="0091724D" w:rsidRPr="0091724D" w:rsidRDefault="0091724D" w:rsidP="009172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>Sleep disturbance (</w:t>
      </w:r>
      <w:proofErr w:type="spellStart"/>
      <w:r w:rsidRPr="0091724D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, difficulty falling or staying asleep or restlessness during sleep) </w:t>
      </w:r>
    </w:p>
    <w:p w:rsidR="0091724D" w:rsidRPr="0091724D" w:rsidRDefault="0091724D" w:rsidP="009172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Irritable behavior and angry outbursts (with little or no provocation), typically expressed as verbal or physical aggression toward people or objects </w:t>
      </w:r>
    </w:p>
    <w:p w:rsidR="0091724D" w:rsidRPr="0091724D" w:rsidRDefault="0091724D" w:rsidP="009172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Hypervigilance </w:t>
      </w:r>
    </w:p>
    <w:p w:rsidR="0091724D" w:rsidRPr="0091724D" w:rsidRDefault="0091724D" w:rsidP="009172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Problems with concentration </w:t>
      </w:r>
    </w:p>
    <w:p w:rsidR="0091724D" w:rsidRPr="0091724D" w:rsidRDefault="0091724D" w:rsidP="009172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Exaggerated startle response </w:t>
      </w:r>
    </w:p>
    <w:p w:rsidR="0091724D" w:rsidRPr="0091724D" w:rsidRDefault="0091724D" w:rsidP="00917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The third </w:t>
      </w:r>
      <w:r w:rsidRPr="0091724D">
        <w:rPr>
          <w:rFonts w:ascii="Times New Roman" w:eastAsia="Times New Roman" w:hAnsi="Times New Roman" w:cs="Times New Roman"/>
          <w:i/>
          <w:iCs/>
          <w:sz w:val="24"/>
          <w:szCs w:val="24"/>
        </w:rPr>
        <w:t>DSM-5</w:t>
      </w:r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 diagnostic criterion for ASD is that the duration of the disturbance is 3 days to 1 month after trauma exposure. Although symptoms may begin immediately after a traumatic event, they must last at least 3 days for a diagnosis of ASD to be made.</w:t>
      </w:r>
    </w:p>
    <w:p w:rsidR="0091724D" w:rsidRPr="0091724D" w:rsidRDefault="0091724D" w:rsidP="00917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The fourth criterion is that the disturbance causes clinically significant distress or impairment in social, occupational, or other </w:t>
      </w:r>
      <w:proofErr w:type="gramStart"/>
      <w:r w:rsidRPr="0091724D">
        <w:rPr>
          <w:rFonts w:ascii="Times New Roman" w:eastAsia="Times New Roman" w:hAnsi="Times New Roman" w:cs="Times New Roman"/>
          <w:sz w:val="24"/>
          <w:szCs w:val="24"/>
        </w:rPr>
        <w:t>important areas</w:t>
      </w:r>
      <w:proofErr w:type="gramEnd"/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 of functioning.</w:t>
      </w:r>
    </w:p>
    <w:p w:rsidR="0091724D" w:rsidRPr="0091724D" w:rsidRDefault="0091724D" w:rsidP="00917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>The fifth and final criterion is that the disturbance cannot be attributed to the physiologic effects of a substance (</w:t>
      </w:r>
      <w:proofErr w:type="spellStart"/>
      <w:r w:rsidRPr="0091724D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91724D">
        <w:rPr>
          <w:rFonts w:ascii="Times New Roman" w:eastAsia="Times New Roman" w:hAnsi="Times New Roman" w:cs="Times New Roman"/>
          <w:sz w:val="24"/>
          <w:szCs w:val="24"/>
        </w:rPr>
        <w:t>, a medication or alcohol) or another medical condition (</w:t>
      </w:r>
      <w:proofErr w:type="spellStart"/>
      <w:r w:rsidRPr="0091724D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91724D">
        <w:rPr>
          <w:rFonts w:ascii="Times New Roman" w:eastAsia="Times New Roman" w:hAnsi="Times New Roman" w:cs="Times New Roman"/>
          <w:sz w:val="24"/>
          <w:szCs w:val="24"/>
        </w:rPr>
        <w:t>, mild traumatic brain injury) and cannot be better explained by a diagnosis of brief psychotic disorder.</w:t>
      </w:r>
    </w:p>
    <w:p w:rsidR="0091724D" w:rsidRPr="0091724D" w:rsidRDefault="0091724D" w:rsidP="00917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4D">
        <w:rPr>
          <w:rFonts w:ascii="Times New Roman" w:eastAsia="Times New Roman" w:hAnsi="Times New Roman" w:cs="Times New Roman"/>
          <w:sz w:val="24"/>
          <w:szCs w:val="24"/>
        </w:rPr>
        <w:t>ASD may progress to PTSD after 1 month, but it may also be a transient condition that resolves within 1 month of exposure to traumatic event(s) and does not lead to PTSD.</w:t>
      </w:r>
      <w:r w:rsidRPr="009172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[</w:t>
      </w:r>
      <w:hyperlink r:id="rId6" w:history="1">
        <w:r w:rsidRPr="00917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</w:t>
        </w:r>
      </w:hyperlink>
      <w:r w:rsidRPr="009172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] </w:t>
      </w:r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In about 50% of people who eventually develop PTSD, the initial presenting condition was ASD. Symptoms of ASD may worsen over the initial month can occur, often </w:t>
      </w:r>
      <w:proofErr w:type="gramStart"/>
      <w:r w:rsidRPr="0091724D">
        <w:rPr>
          <w:rFonts w:ascii="Times New Roman" w:eastAsia="Times New Roman" w:hAnsi="Times New Roman" w:cs="Times New Roman"/>
          <w:sz w:val="24"/>
          <w:szCs w:val="24"/>
        </w:rPr>
        <w:t>as a consequence of</w:t>
      </w:r>
      <w:proofErr w:type="gramEnd"/>
      <w:r w:rsidRPr="0091724D">
        <w:rPr>
          <w:rFonts w:ascii="Times New Roman" w:eastAsia="Times New Roman" w:hAnsi="Times New Roman" w:cs="Times New Roman"/>
          <w:sz w:val="24"/>
          <w:szCs w:val="24"/>
        </w:rPr>
        <w:t xml:space="preserve"> ongoing stressors or additional traumatic events.</w:t>
      </w:r>
    </w:p>
    <w:p w:rsidR="009D227A" w:rsidRDefault="0091724D">
      <w:bookmarkStart w:id="0" w:name="_GoBack"/>
      <w:bookmarkEnd w:id="0"/>
    </w:p>
    <w:sectPr w:rsidR="009D2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6BF"/>
    <w:multiLevelType w:val="multilevel"/>
    <w:tmpl w:val="823E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36FA1"/>
    <w:multiLevelType w:val="multilevel"/>
    <w:tmpl w:val="9796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A4CCA"/>
    <w:multiLevelType w:val="multilevel"/>
    <w:tmpl w:val="289C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67E08"/>
    <w:multiLevelType w:val="multilevel"/>
    <w:tmpl w:val="7FBA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006AD"/>
    <w:multiLevelType w:val="multilevel"/>
    <w:tmpl w:val="7CB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351240"/>
    <w:multiLevelType w:val="multilevel"/>
    <w:tmpl w:val="84F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4D"/>
    <w:rsid w:val="001917B5"/>
    <w:rsid w:val="0091724D"/>
    <w:rsid w:val="009410FA"/>
    <w:rsid w:val="00AF4AC0"/>
    <w:rsid w:val="00D83006"/>
    <w:rsid w:val="00E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E9CE5-4EBD-48D2-991F-FDA4758B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7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72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1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72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17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hllambert412@gmail.com</dc:creator>
  <cp:keywords/>
  <dc:description/>
  <cp:lastModifiedBy>hllambert412@gmail.com</cp:lastModifiedBy>
  <cp:revision>1</cp:revision>
  <dcterms:created xsi:type="dcterms:W3CDTF">2018-02-19T00:32:00Z</dcterms:created>
  <dcterms:modified xsi:type="dcterms:W3CDTF">2018-02-19T00:32:00Z</dcterms:modified>
</cp:coreProperties>
</file>